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EF" w:rsidRDefault="001362DB" w:rsidP="00ED3727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27">
        <w:rPr>
          <w:rFonts w:ascii="Times New Roman" w:hAnsi="Times New Roman" w:cs="Times New Roman"/>
          <w:sz w:val="24"/>
          <w:szCs w:val="24"/>
        </w:rPr>
        <w:tab/>
      </w:r>
    </w:p>
    <w:p w:rsidR="00AE208B" w:rsidRDefault="00AE208B" w:rsidP="00AE208B">
      <w:pPr>
        <w:tabs>
          <w:tab w:val="left" w:pos="8010"/>
        </w:tabs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996"/>
        <w:tblW w:w="10682" w:type="dxa"/>
        <w:tblLook w:val="04A0"/>
      </w:tblPr>
      <w:tblGrid>
        <w:gridCol w:w="675"/>
        <w:gridCol w:w="9289"/>
        <w:gridCol w:w="718"/>
      </w:tblGrid>
      <w:tr w:rsidR="005401CD" w:rsidRPr="00ED3727" w:rsidTr="005401CD">
        <w:trPr>
          <w:trHeight w:val="411"/>
        </w:trPr>
        <w:tc>
          <w:tcPr>
            <w:tcW w:w="9964" w:type="dxa"/>
            <w:gridSpan w:val="2"/>
            <w:vAlign w:val="center"/>
          </w:tcPr>
          <w:p w:rsidR="005401CD" w:rsidRPr="00ED3727" w:rsidRDefault="005401CD" w:rsidP="00540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D372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YAPILACAK İŞ VE İŞLEMLER</w:t>
            </w:r>
          </w:p>
        </w:tc>
        <w:tc>
          <w:tcPr>
            <w:tcW w:w="718" w:type="dxa"/>
          </w:tcPr>
          <w:p w:rsidR="005401CD" w:rsidRPr="00ED3727" w:rsidRDefault="005401CD" w:rsidP="0054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CD" w:rsidRPr="00ED3727" w:rsidRDefault="005401CD" w:rsidP="0054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CD" w:rsidRPr="00ED3727" w:rsidTr="005401CD">
        <w:trPr>
          <w:trHeight w:val="57"/>
        </w:trPr>
        <w:tc>
          <w:tcPr>
            <w:tcW w:w="675" w:type="dxa"/>
            <w:vAlign w:val="center"/>
          </w:tcPr>
          <w:p w:rsidR="005401CD" w:rsidRPr="00D51DCB" w:rsidRDefault="005401CD" w:rsidP="00540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89" w:type="dxa"/>
            <w:vAlign w:val="center"/>
          </w:tcPr>
          <w:p w:rsidR="005401CD" w:rsidRPr="00ED3727" w:rsidRDefault="005401CD" w:rsidP="0054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Ders, Proje, Öğrenci Ürün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dosyası,</w:t>
            </w:r>
            <w:r w:rsidRPr="00E442BB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gramEnd"/>
            <w:r w:rsidRPr="00E442BB">
              <w:rPr>
                <w:rFonts w:ascii="Times New Roman" w:hAnsi="Times New Roman" w:cs="Times New Roman"/>
                <w:sz w:val="24"/>
                <w:szCs w:val="24"/>
              </w:rPr>
              <w:t xml:space="preserve"> ve etkinliklere katılım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Notları e-Okula girilecek. Not Fişleri çıktısı</w:t>
            </w:r>
            <w:r w:rsidRPr="00A00032">
              <w:rPr>
                <w:rFonts w:ascii="Times New Roman" w:hAnsi="Times New Roman" w:cs="Times New Roman"/>
                <w:sz w:val="24"/>
                <w:szCs w:val="24"/>
              </w:rPr>
              <w:t xml:space="preserve"> okul idaresinden alın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arak kontrol edilip imzalanacak.</w:t>
            </w:r>
          </w:p>
        </w:tc>
        <w:tc>
          <w:tcPr>
            <w:tcW w:w="718" w:type="dxa"/>
          </w:tcPr>
          <w:p w:rsidR="005401CD" w:rsidRPr="00ED3727" w:rsidRDefault="005401CD" w:rsidP="0054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CD" w:rsidRPr="00ED3727" w:rsidRDefault="005401CD" w:rsidP="0054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C7" w:rsidRPr="00ED3727" w:rsidTr="005401CD">
        <w:trPr>
          <w:trHeight w:val="57"/>
        </w:trPr>
        <w:tc>
          <w:tcPr>
            <w:tcW w:w="675" w:type="dxa"/>
            <w:vAlign w:val="center"/>
          </w:tcPr>
          <w:p w:rsidR="005B51C7" w:rsidRPr="00D51DCB" w:rsidRDefault="005B51C7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89" w:type="dxa"/>
            <w:vAlign w:val="center"/>
          </w:tcPr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CB">
              <w:rPr>
                <w:rFonts w:ascii="Times New Roman" w:hAnsi="Times New Roman" w:cs="Times New Roman"/>
                <w:sz w:val="24"/>
                <w:szCs w:val="24"/>
              </w:rPr>
              <w:t xml:space="preserve">Öğrencinin okuduğu tüm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kitaplar sınıf rehber öğretmenlerince e-Okula girilecek.</w:t>
            </w:r>
          </w:p>
        </w:tc>
        <w:tc>
          <w:tcPr>
            <w:tcW w:w="718" w:type="dxa"/>
          </w:tcPr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C7" w:rsidRPr="00ED3727" w:rsidTr="005401CD">
        <w:trPr>
          <w:trHeight w:val="57"/>
        </w:trPr>
        <w:tc>
          <w:tcPr>
            <w:tcW w:w="675" w:type="dxa"/>
            <w:vAlign w:val="center"/>
          </w:tcPr>
          <w:p w:rsidR="005B51C7" w:rsidRPr="00D51DCB" w:rsidRDefault="005B51C7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89" w:type="dxa"/>
            <w:vAlign w:val="center"/>
          </w:tcPr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CB">
              <w:rPr>
                <w:rFonts w:ascii="Times New Roman" w:hAnsi="Times New Roman" w:cs="Times New Roman"/>
                <w:sz w:val="24"/>
                <w:szCs w:val="24"/>
              </w:rPr>
              <w:t xml:space="preserve">Sosyal etkinlikleri tamamladı bölümü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 öğretmenlerince e-Okula işlenecek.</w:t>
            </w:r>
          </w:p>
        </w:tc>
        <w:tc>
          <w:tcPr>
            <w:tcW w:w="718" w:type="dxa"/>
          </w:tcPr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C7" w:rsidRPr="00ED3727" w:rsidTr="005401CD">
        <w:trPr>
          <w:trHeight w:val="429"/>
        </w:trPr>
        <w:tc>
          <w:tcPr>
            <w:tcW w:w="675" w:type="dxa"/>
            <w:vAlign w:val="center"/>
          </w:tcPr>
          <w:p w:rsidR="005B51C7" w:rsidRPr="00D51DCB" w:rsidRDefault="005B51C7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89" w:type="dxa"/>
            <w:vAlign w:val="center"/>
          </w:tcPr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CB">
              <w:rPr>
                <w:rFonts w:ascii="Times New Roman" w:hAnsi="Times New Roman" w:cs="Times New Roman"/>
                <w:sz w:val="24"/>
                <w:szCs w:val="24"/>
              </w:rPr>
              <w:t>E-okulda karne öğretmen görüşü kısmı sınıf rehber öğretmenleri tarafından doldurulacak.</w:t>
            </w:r>
          </w:p>
        </w:tc>
        <w:tc>
          <w:tcPr>
            <w:tcW w:w="718" w:type="dxa"/>
          </w:tcPr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C7" w:rsidRPr="00ED3727" w:rsidTr="005401CD">
        <w:trPr>
          <w:trHeight w:val="57"/>
        </w:trPr>
        <w:tc>
          <w:tcPr>
            <w:tcW w:w="675" w:type="dxa"/>
            <w:vAlign w:val="center"/>
          </w:tcPr>
          <w:p w:rsidR="005B51C7" w:rsidRPr="00D51DCB" w:rsidRDefault="005B51C7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89" w:type="dxa"/>
            <w:vAlign w:val="center"/>
          </w:tcPr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FC">
              <w:rPr>
                <w:rFonts w:ascii="Times New Roman" w:hAnsi="Times New Roman" w:cs="Times New Roman"/>
                <w:sz w:val="24"/>
                <w:szCs w:val="24"/>
              </w:rPr>
              <w:t>Anasınıfları için okul öncesi eğitim gelişim raporu düzenlenecek.</w:t>
            </w:r>
          </w:p>
        </w:tc>
        <w:tc>
          <w:tcPr>
            <w:tcW w:w="718" w:type="dxa"/>
          </w:tcPr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C7" w:rsidRPr="00ED3727" w:rsidTr="005401CD">
        <w:trPr>
          <w:trHeight w:val="57"/>
        </w:trPr>
        <w:tc>
          <w:tcPr>
            <w:tcW w:w="675" w:type="dxa"/>
            <w:vAlign w:val="center"/>
          </w:tcPr>
          <w:p w:rsidR="005B51C7" w:rsidRPr="00D51DCB" w:rsidRDefault="005B51C7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89" w:type="dxa"/>
            <w:vAlign w:val="center"/>
          </w:tcPr>
          <w:p w:rsidR="00DC5C7F" w:rsidRPr="00ED3727" w:rsidRDefault="005B51C7" w:rsidP="00D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Dönem Sonu </w:t>
            </w:r>
            <w:r w:rsidRPr="00BF71FC">
              <w:rPr>
                <w:rFonts w:ascii="Times New Roman" w:hAnsi="Times New Roman" w:cs="Times New Roman"/>
                <w:sz w:val="24"/>
                <w:szCs w:val="24"/>
              </w:rPr>
              <w:t xml:space="preserve">Rehberlik faaliyet </w:t>
            </w:r>
            <w:proofErr w:type="gramStart"/>
            <w:r w:rsidRPr="00BF71FC">
              <w:rPr>
                <w:rFonts w:ascii="Times New Roman" w:hAnsi="Times New Roman" w:cs="Times New Roman"/>
                <w:sz w:val="24"/>
                <w:szCs w:val="24"/>
              </w:rPr>
              <w:t>Raporları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,Ortaokul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DCB">
              <w:rPr>
                <w:rFonts w:ascii="Times New Roman" w:hAnsi="Times New Roman" w:cs="Times New Roman"/>
                <w:sz w:val="24"/>
                <w:szCs w:val="24"/>
              </w:rPr>
              <w:t>sınıf rehber öğretmenleri tarafından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hazırlanıp bir nüshası idareye teslim edilecek.</w:t>
            </w:r>
          </w:p>
        </w:tc>
        <w:tc>
          <w:tcPr>
            <w:tcW w:w="718" w:type="dxa"/>
          </w:tcPr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C7" w:rsidRPr="00ED3727" w:rsidTr="005401CD">
        <w:trPr>
          <w:trHeight w:val="594"/>
        </w:trPr>
        <w:tc>
          <w:tcPr>
            <w:tcW w:w="675" w:type="dxa"/>
            <w:vAlign w:val="center"/>
          </w:tcPr>
          <w:p w:rsidR="005B51C7" w:rsidRPr="00D51DCB" w:rsidRDefault="005B51C7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89" w:type="dxa"/>
            <w:vAlign w:val="center"/>
          </w:tcPr>
          <w:p w:rsidR="00DC5C7F" w:rsidRPr="00ED3727" w:rsidRDefault="005B51C7" w:rsidP="00D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FC">
              <w:rPr>
                <w:rFonts w:ascii="Times New Roman" w:hAnsi="Times New Roman" w:cs="Times New Roman"/>
                <w:sz w:val="24"/>
                <w:szCs w:val="24"/>
              </w:rPr>
              <w:t>Ders def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terlerindeki eksiklikler </w:t>
            </w:r>
            <w:r w:rsidRPr="00D51DCB">
              <w:rPr>
                <w:rFonts w:ascii="Times New Roman" w:hAnsi="Times New Roman" w:cs="Times New Roman"/>
                <w:sz w:val="24"/>
                <w:szCs w:val="24"/>
              </w:rPr>
              <w:t>sınıf rehber öğretmenleri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nce kontrol edilip son güne bırakılmadan tamamlanacak. </w:t>
            </w:r>
            <w:r w:rsidRPr="00BF71FC">
              <w:rPr>
                <w:rFonts w:ascii="Times New Roman" w:hAnsi="Times New Roman" w:cs="Times New Roman"/>
                <w:sz w:val="24"/>
                <w:szCs w:val="24"/>
              </w:rPr>
              <w:t>(Kazanım, devamsızlık bölümlerine her ders için ayrı imza atılacak)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67EF">
              <w:rPr>
                <w:rFonts w:ascii="Times New Roman" w:hAnsi="Times New Roman" w:cs="Times New Roman"/>
                <w:sz w:val="24"/>
                <w:szCs w:val="24"/>
              </w:rPr>
              <w:t>Öğretmen nöbet defterinde imzası bulunmayan öğretmenl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nöbetleri bulunan günleri kontrol ederek eksik imzalarını tamamla</w:t>
            </w:r>
            <w:r w:rsidR="004C6BDB">
              <w:rPr>
                <w:rFonts w:ascii="Times New Roman" w:hAnsi="Times New Roman" w:cs="Times New Roman"/>
                <w:sz w:val="24"/>
                <w:szCs w:val="24"/>
              </w:rPr>
              <w:t>nacak.</w:t>
            </w:r>
          </w:p>
        </w:tc>
        <w:tc>
          <w:tcPr>
            <w:tcW w:w="718" w:type="dxa"/>
          </w:tcPr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C7" w:rsidRPr="00ED3727" w:rsidTr="005401CD">
        <w:trPr>
          <w:trHeight w:val="57"/>
        </w:trPr>
        <w:tc>
          <w:tcPr>
            <w:tcW w:w="675" w:type="dxa"/>
            <w:vAlign w:val="center"/>
          </w:tcPr>
          <w:p w:rsidR="005B51C7" w:rsidRPr="00D51DCB" w:rsidRDefault="005B51C7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89" w:type="dxa"/>
            <w:vAlign w:val="center"/>
          </w:tcPr>
          <w:p w:rsidR="00DC5C7F" w:rsidRPr="00BF71FC" w:rsidRDefault="005B51C7" w:rsidP="00D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Sonu Zümre Öğretmenler Kurulu toplantıları yapılıp, toplantı tutanaklarının bir nüshası idareye teslim edilecek.</w:t>
            </w:r>
          </w:p>
        </w:tc>
        <w:tc>
          <w:tcPr>
            <w:tcW w:w="718" w:type="dxa"/>
          </w:tcPr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C7" w:rsidRPr="00ED3727" w:rsidTr="005401CD">
        <w:trPr>
          <w:trHeight w:val="57"/>
        </w:trPr>
        <w:tc>
          <w:tcPr>
            <w:tcW w:w="675" w:type="dxa"/>
            <w:vAlign w:val="center"/>
          </w:tcPr>
          <w:p w:rsidR="005B51C7" w:rsidRPr="00D51DCB" w:rsidRDefault="005B51C7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89" w:type="dxa"/>
            <w:vAlign w:val="center"/>
          </w:tcPr>
          <w:p w:rsidR="00DC5C7F" w:rsidRPr="00ED3727" w:rsidRDefault="005B51C7" w:rsidP="00D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Öğretmenler Kurulu (ŞÖK) toplantıları yapılıp, toplantı tutanaklarının bir nüshası idareye teslim edilecek.</w:t>
            </w:r>
          </w:p>
        </w:tc>
        <w:tc>
          <w:tcPr>
            <w:tcW w:w="718" w:type="dxa"/>
          </w:tcPr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C7" w:rsidRPr="00ED3727" w:rsidTr="005401CD">
        <w:trPr>
          <w:trHeight w:val="57"/>
        </w:trPr>
        <w:tc>
          <w:tcPr>
            <w:tcW w:w="675" w:type="dxa"/>
            <w:vAlign w:val="center"/>
          </w:tcPr>
          <w:p w:rsidR="005B51C7" w:rsidRPr="00D51DCB" w:rsidRDefault="005B51C7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89" w:type="dxa"/>
            <w:vAlign w:val="center"/>
          </w:tcPr>
          <w:p w:rsidR="005B51C7" w:rsidRPr="00ED3727" w:rsidRDefault="005B51C7" w:rsidP="00D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Kesim Raporları tüm öğretmenler </w:t>
            </w:r>
            <w:r w:rsidRPr="00D51DCB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hazırlanıp bir nüshası idareye teslim edilecek.</w:t>
            </w:r>
          </w:p>
        </w:tc>
        <w:tc>
          <w:tcPr>
            <w:tcW w:w="718" w:type="dxa"/>
          </w:tcPr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C7" w:rsidRPr="00ED3727" w:rsidTr="005401CD">
        <w:trPr>
          <w:trHeight w:val="57"/>
        </w:trPr>
        <w:tc>
          <w:tcPr>
            <w:tcW w:w="675" w:type="dxa"/>
            <w:vAlign w:val="center"/>
          </w:tcPr>
          <w:p w:rsidR="005B51C7" w:rsidRPr="00D51DCB" w:rsidRDefault="005B51C7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89" w:type="dxa"/>
            <w:vAlign w:val="center"/>
          </w:tcPr>
          <w:p w:rsidR="005B51C7" w:rsidRPr="00ED3727" w:rsidRDefault="005B51C7" w:rsidP="00D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8D">
              <w:rPr>
                <w:rFonts w:ascii="Times New Roman" w:hAnsi="Times New Roman" w:cs="Times New Roman"/>
                <w:sz w:val="24"/>
                <w:szCs w:val="24"/>
              </w:rPr>
              <w:t>Tüm Öğretmenlerimiz Yaz tatil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 geçirecek oldukları adresleri ve </w:t>
            </w:r>
            <w:r w:rsidRPr="00536F8D">
              <w:rPr>
                <w:rFonts w:ascii="Times New Roman" w:hAnsi="Times New Roman" w:cs="Times New Roman"/>
                <w:sz w:val="24"/>
                <w:szCs w:val="24"/>
              </w:rPr>
              <w:t xml:space="preserve">telefon numaralarını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dilekçe ile idareye teslim </w:t>
            </w:r>
            <w:r w:rsidR="00D67CF3">
              <w:rPr>
                <w:rFonts w:ascii="Times New Roman" w:hAnsi="Times New Roman" w:cs="Times New Roman"/>
                <w:sz w:val="24"/>
                <w:szCs w:val="24"/>
              </w:rPr>
              <w:t>etmesi gerekmektedir.</w:t>
            </w:r>
          </w:p>
        </w:tc>
        <w:tc>
          <w:tcPr>
            <w:tcW w:w="718" w:type="dxa"/>
          </w:tcPr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C7" w:rsidRPr="00ED3727" w:rsidTr="005401CD">
        <w:trPr>
          <w:trHeight w:val="57"/>
        </w:trPr>
        <w:tc>
          <w:tcPr>
            <w:tcW w:w="675" w:type="dxa"/>
            <w:vAlign w:val="center"/>
          </w:tcPr>
          <w:p w:rsidR="005B51C7" w:rsidRPr="00D51DCB" w:rsidRDefault="005B51C7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89" w:type="dxa"/>
            <w:vAlign w:val="center"/>
          </w:tcPr>
          <w:p w:rsidR="005B51C7" w:rsidRPr="00ED3727" w:rsidRDefault="005B51C7" w:rsidP="00D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0">
              <w:rPr>
                <w:rFonts w:ascii="Times New Roman" w:hAnsi="Times New Roman" w:cs="Times New Roman"/>
                <w:sz w:val="24"/>
                <w:szCs w:val="24"/>
              </w:rPr>
              <w:t>Yazılı kağıtları tomarları düzgün paketlenmiş,  üzerinde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hangi ders olduğu, o tomarda kaç kağıt bulunduğu,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sınıfları</w:t>
            </w:r>
            <w:r w:rsidRPr="001020C0">
              <w:rPr>
                <w:rFonts w:ascii="Times New Roman" w:hAnsi="Times New Roman" w:cs="Times New Roman"/>
                <w:sz w:val="24"/>
                <w:szCs w:val="24"/>
              </w:rPr>
              <w:t>,hangi</w:t>
            </w:r>
            <w:proofErr w:type="gramEnd"/>
            <w:r w:rsidRPr="001020C0">
              <w:rPr>
                <w:rFonts w:ascii="Times New Roman" w:hAnsi="Times New Roman" w:cs="Times New Roman"/>
                <w:sz w:val="24"/>
                <w:szCs w:val="24"/>
              </w:rPr>
              <w:t xml:space="preserve"> döneme ait olduğu, kaçı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ncı yazılı olduğu, belirtilmiş bir şekilde tutanakla idareye teslim edilecek.</w:t>
            </w:r>
          </w:p>
        </w:tc>
        <w:tc>
          <w:tcPr>
            <w:tcW w:w="718" w:type="dxa"/>
          </w:tcPr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C7" w:rsidRPr="00ED3727" w:rsidRDefault="005B51C7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DB" w:rsidRPr="00ED3727" w:rsidTr="005401CD">
        <w:trPr>
          <w:trHeight w:val="57"/>
        </w:trPr>
        <w:tc>
          <w:tcPr>
            <w:tcW w:w="675" w:type="dxa"/>
            <w:vAlign w:val="center"/>
          </w:tcPr>
          <w:p w:rsidR="004C6BDB" w:rsidRDefault="004C6BDB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89" w:type="dxa"/>
            <w:vAlign w:val="center"/>
          </w:tcPr>
          <w:p w:rsidR="004C6BDB" w:rsidRPr="001020C0" w:rsidRDefault="004C6BDB" w:rsidP="00D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Öğrencilere her dönemde her bir dersin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r w:rsidR="00B1352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ık  ders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saati sayısı 2 ve daha az olanlara 2, haftalık ders saati sayısı 2 den fazla olanlara 3 defa ders ve etkinliklere katılım puanı verilir. </w:t>
            </w:r>
          </w:p>
        </w:tc>
        <w:tc>
          <w:tcPr>
            <w:tcW w:w="718" w:type="dxa"/>
          </w:tcPr>
          <w:p w:rsidR="004C6BDB" w:rsidRPr="00ED3727" w:rsidRDefault="004C6BDB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DB" w:rsidRPr="00ED3727" w:rsidTr="005401CD">
        <w:trPr>
          <w:trHeight w:val="57"/>
        </w:trPr>
        <w:tc>
          <w:tcPr>
            <w:tcW w:w="675" w:type="dxa"/>
            <w:vAlign w:val="center"/>
          </w:tcPr>
          <w:p w:rsidR="004C6BDB" w:rsidRDefault="004C6BDB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89" w:type="dxa"/>
            <w:vAlign w:val="center"/>
          </w:tcPr>
          <w:p w:rsidR="004C6BDB" w:rsidRPr="004C6BDB" w:rsidRDefault="004C6BDB" w:rsidP="00D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DB">
              <w:rPr>
                <w:rFonts w:ascii="Times New Roman" w:hAnsi="Times New Roman" w:cs="Times New Roman"/>
                <w:sz w:val="24"/>
                <w:szCs w:val="24"/>
              </w:rPr>
              <w:t>Karnelerin Ortalarına okul mührünün basılması, Davranış Çizelgeleri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not çizelgelerinin mutlaka imzalanması gerekmektedir.</w:t>
            </w:r>
          </w:p>
        </w:tc>
        <w:tc>
          <w:tcPr>
            <w:tcW w:w="718" w:type="dxa"/>
          </w:tcPr>
          <w:p w:rsidR="004C6BDB" w:rsidRPr="00ED3727" w:rsidRDefault="004C6BDB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DB" w:rsidRPr="00ED3727" w:rsidTr="005401CD">
        <w:trPr>
          <w:trHeight w:val="57"/>
        </w:trPr>
        <w:tc>
          <w:tcPr>
            <w:tcW w:w="675" w:type="dxa"/>
            <w:vAlign w:val="center"/>
          </w:tcPr>
          <w:p w:rsidR="004C6BDB" w:rsidRDefault="004C6BDB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89" w:type="dxa"/>
            <w:vAlign w:val="center"/>
          </w:tcPr>
          <w:p w:rsidR="004C6BDB" w:rsidRDefault="004C6BDB" w:rsidP="00D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Mazereti nedeniyle okula gelmeyen öğrencilerin sınavlarının yapılarak okul idaresi ile işbirliği yapılarak girilmesi.</w:t>
            </w:r>
          </w:p>
        </w:tc>
        <w:tc>
          <w:tcPr>
            <w:tcW w:w="718" w:type="dxa"/>
          </w:tcPr>
          <w:p w:rsidR="004C6BDB" w:rsidRPr="00ED3727" w:rsidRDefault="004C6BDB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DB" w:rsidRPr="00ED3727" w:rsidTr="005401CD">
        <w:trPr>
          <w:trHeight w:val="57"/>
        </w:trPr>
        <w:tc>
          <w:tcPr>
            <w:tcW w:w="675" w:type="dxa"/>
            <w:vAlign w:val="center"/>
          </w:tcPr>
          <w:p w:rsidR="004C6BDB" w:rsidRDefault="004C6BDB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89" w:type="dxa"/>
            <w:vAlign w:val="center"/>
          </w:tcPr>
          <w:p w:rsidR="004C6BDB" w:rsidRDefault="004C6BDB" w:rsidP="00D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devamsız öğrencilerin not bölümü boş bırakılacaktır.</w:t>
            </w:r>
          </w:p>
        </w:tc>
        <w:tc>
          <w:tcPr>
            <w:tcW w:w="718" w:type="dxa"/>
          </w:tcPr>
          <w:p w:rsidR="004C6BDB" w:rsidRPr="00ED3727" w:rsidRDefault="004C6BDB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DB" w:rsidRPr="00ED3727" w:rsidTr="005401CD">
        <w:trPr>
          <w:trHeight w:val="57"/>
        </w:trPr>
        <w:tc>
          <w:tcPr>
            <w:tcW w:w="675" w:type="dxa"/>
            <w:vAlign w:val="center"/>
          </w:tcPr>
          <w:p w:rsidR="004C6BDB" w:rsidRDefault="004C6BDB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289" w:type="dxa"/>
            <w:vAlign w:val="center"/>
          </w:tcPr>
          <w:p w:rsidR="00DC5C7F" w:rsidRDefault="004C6BDB" w:rsidP="00D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Mazeretsiz sınava katılmayan öğrencilere “G” yazılacaktır.</w:t>
            </w:r>
          </w:p>
          <w:p w:rsidR="004C6BDB" w:rsidRDefault="004C6BDB" w:rsidP="00D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(Okul idaresine mazeretinin olup olmadığı sorulmalıdır.)</w:t>
            </w:r>
          </w:p>
        </w:tc>
        <w:tc>
          <w:tcPr>
            <w:tcW w:w="718" w:type="dxa"/>
          </w:tcPr>
          <w:p w:rsidR="004C6BDB" w:rsidRPr="00ED3727" w:rsidRDefault="004C6BDB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DB" w:rsidRPr="00ED3727" w:rsidTr="005401CD">
        <w:trPr>
          <w:trHeight w:val="57"/>
        </w:trPr>
        <w:tc>
          <w:tcPr>
            <w:tcW w:w="675" w:type="dxa"/>
            <w:vAlign w:val="center"/>
          </w:tcPr>
          <w:p w:rsidR="004C6BDB" w:rsidRDefault="004C6BDB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89" w:type="dxa"/>
            <w:vAlign w:val="center"/>
          </w:tcPr>
          <w:p w:rsidR="004C6BDB" w:rsidRDefault="004C6BDB" w:rsidP="00D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sınıf şube öğretmenleri kendi sınıflarının karnelerini vermek üzere okulda bulunacaktır.</w:t>
            </w:r>
          </w:p>
        </w:tc>
        <w:tc>
          <w:tcPr>
            <w:tcW w:w="718" w:type="dxa"/>
          </w:tcPr>
          <w:p w:rsidR="004C6BDB" w:rsidRPr="00ED3727" w:rsidRDefault="004C6BDB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DB" w:rsidRPr="00ED3727" w:rsidTr="005401CD">
        <w:trPr>
          <w:trHeight w:val="57"/>
        </w:trPr>
        <w:tc>
          <w:tcPr>
            <w:tcW w:w="675" w:type="dxa"/>
            <w:vAlign w:val="center"/>
          </w:tcPr>
          <w:p w:rsidR="004C6BDB" w:rsidRDefault="00D67CF3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89" w:type="dxa"/>
            <w:vAlign w:val="center"/>
          </w:tcPr>
          <w:p w:rsidR="004C6BDB" w:rsidRDefault="00D67CF3" w:rsidP="00D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verilmiş ise bunlara dair değerlendirme ölçeklerinin öğretmen tarafından tutulması ve sınav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kağıtları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birlikte bir örneğinin idareye teslim edilmesi gerekmektedir.</w:t>
            </w:r>
          </w:p>
        </w:tc>
        <w:tc>
          <w:tcPr>
            <w:tcW w:w="718" w:type="dxa"/>
          </w:tcPr>
          <w:p w:rsidR="004C6BDB" w:rsidRPr="00ED3727" w:rsidRDefault="004C6BDB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7F" w:rsidRPr="00ED3727" w:rsidTr="005401CD">
        <w:trPr>
          <w:trHeight w:val="57"/>
        </w:trPr>
        <w:tc>
          <w:tcPr>
            <w:tcW w:w="675" w:type="dxa"/>
            <w:vAlign w:val="center"/>
          </w:tcPr>
          <w:p w:rsidR="00DC5C7F" w:rsidRDefault="00DC5C7F" w:rsidP="005B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89" w:type="dxa"/>
            <w:vAlign w:val="center"/>
          </w:tcPr>
          <w:p w:rsidR="00DC5C7F" w:rsidRDefault="00DC5C7F" w:rsidP="00D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E-okul not işlemlerinin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04/06/2017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tarihine kadar tamamlanması gerekmektedir. </w:t>
            </w:r>
          </w:p>
          <w:p w:rsidR="00DC5C7F" w:rsidRDefault="00DC5C7F" w:rsidP="00D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05/06/2017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Tarihinden itibaren ŞÖK toplantıları yapılmaya başlanacaktır.)</w:t>
            </w:r>
          </w:p>
        </w:tc>
        <w:tc>
          <w:tcPr>
            <w:tcW w:w="718" w:type="dxa"/>
          </w:tcPr>
          <w:p w:rsidR="00DC5C7F" w:rsidRPr="00ED3727" w:rsidRDefault="00DC5C7F" w:rsidP="005B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1CD" w:rsidRDefault="005401CD" w:rsidP="00ED3727">
      <w:pPr>
        <w:tabs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</w:p>
    <w:p w:rsidR="00FA1CF3" w:rsidRPr="00ED3727" w:rsidRDefault="001020C0" w:rsidP="00ED3727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020C0">
        <w:rPr>
          <w:rFonts w:ascii="Times New Roman" w:hAnsi="Times New Roman" w:cs="Times New Roman"/>
          <w:b/>
          <w:sz w:val="24"/>
          <w:szCs w:val="24"/>
        </w:rPr>
        <w:t>NOT:</w:t>
      </w:r>
      <w:r w:rsidRPr="001020C0">
        <w:rPr>
          <w:rFonts w:ascii="Times New Roman" w:hAnsi="Times New Roman" w:cs="Times New Roman"/>
          <w:sz w:val="24"/>
          <w:szCs w:val="24"/>
        </w:rPr>
        <w:t>Karne</w:t>
      </w:r>
      <w:proofErr w:type="gramEnd"/>
      <w:r w:rsidRPr="001020C0">
        <w:rPr>
          <w:rFonts w:ascii="Times New Roman" w:hAnsi="Times New Roman" w:cs="Times New Roman"/>
          <w:sz w:val="24"/>
          <w:szCs w:val="24"/>
        </w:rPr>
        <w:t xml:space="preserve"> töreninden önce kesinlikle öğrencilere karne verilmeyecektir.</w:t>
      </w:r>
    </w:p>
    <w:sectPr w:rsidR="00FA1CF3" w:rsidRPr="00ED3727" w:rsidSect="00AE2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72" w:rsidRDefault="00F06472" w:rsidP="007526DB">
      <w:pPr>
        <w:spacing w:after="0" w:line="240" w:lineRule="auto"/>
      </w:pPr>
      <w:r>
        <w:separator/>
      </w:r>
    </w:p>
  </w:endnote>
  <w:endnote w:type="continuationSeparator" w:id="0">
    <w:p w:rsidR="00F06472" w:rsidRDefault="00F06472" w:rsidP="0075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CD" w:rsidRDefault="00463AC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CD" w:rsidRDefault="00463AC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CD" w:rsidRDefault="00463A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72" w:rsidRDefault="00F06472" w:rsidP="007526DB">
      <w:pPr>
        <w:spacing w:after="0" w:line="240" w:lineRule="auto"/>
      </w:pPr>
      <w:r>
        <w:separator/>
      </w:r>
    </w:p>
  </w:footnote>
  <w:footnote w:type="continuationSeparator" w:id="0">
    <w:p w:rsidR="00F06472" w:rsidRDefault="00F06472" w:rsidP="0075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CD" w:rsidRDefault="00463AC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27" w:rsidRPr="00ED3727" w:rsidRDefault="00463ACD" w:rsidP="00ED3727">
    <w:pPr>
      <w:pStyle w:val="stbilgi"/>
      <w:tabs>
        <w:tab w:val="left" w:pos="2430"/>
      </w:tabs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>
      <w:rPr>
        <w:rFonts w:ascii="Times New Roman" w:hAnsi="Times New Roman" w:cs="Times New Roman"/>
        <w:b/>
        <w:sz w:val="24"/>
        <w:szCs w:val="24"/>
      </w:rPr>
      <w:t>……………………………</w:t>
    </w:r>
    <w:proofErr w:type="gramEnd"/>
    <w:r w:rsidR="005401CD">
      <w:rPr>
        <w:rFonts w:ascii="Times New Roman" w:hAnsi="Times New Roman" w:cs="Times New Roman"/>
        <w:b/>
        <w:sz w:val="24"/>
        <w:szCs w:val="24"/>
      </w:rPr>
      <w:t xml:space="preserve">  İLKOKULU</w:t>
    </w:r>
    <w:r w:rsidR="0023045F">
      <w:rPr>
        <w:rFonts w:ascii="Times New Roman" w:hAnsi="Times New Roman" w:cs="Times New Roman"/>
        <w:b/>
        <w:sz w:val="24"/>
        <w:szCs w:val="24"/>
      </w:rPr>
      <w:t>-</w:t>
    </w:r>
    <w:r w:rsidR="00ED3727" w:rsidRPr="00ED3727">
      <w:rPr>
        <w:rFonts w:ascii="Times New Roman" w:hAnsi="Times New Roman" w:cs="Times New Roman"/>
        <w:b/>
        <w:sz w:val="24"/>
        <w:szCs w:val="24"/>
      </w:rPr>
      <w:t>ORTAOKULU MÜDÜRLÜĞÜ</w:t>
    </w:r>
  </w:p>
  <w:p w:rsidR="00ED3727" w:rsidRPr="00ED3727" w:rsidRDefault="00463ACD" w:rsidP="00ED3727">
    <w:pPr>
      <w:pStyle w:val="stbilgi"/>
      <w:tabs>
        <w:tab w:val="left" w:pos="243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…………………….</w:t>
    </w:r>
    <w:r w:rsidR="00ED3727" w:rsidRPr="00ED3727">
      <w:rPr>
        <w:rFonts w:ascii="Times New Roman" w:hAnsi="Times New Roman" w:cs="Times New Roman"/>
        <w:b/>
        <w:sz w:val="24"/>
        <w:szCs w:val="24"/>
      </w:rPr>
      <w:t xml:space="preserve"> EĞİTİM ÖĞRETİM YILI YILSONU YAPILACAK İŞLEMLER</w:t>
    </w:r>
  </w:p>
  <w:p w:rsidR="007526DB" w:rsidRPr="00ED3727" w:rsidRDefault="007526DB" w:rsidP="00ED3727">
    <w:pPr>
      <w:pStyle w:val="stbilgi"/>
      <w:tabs>
        <w:tab w:val="clear" w:pos="4536"/>
        <w:tab w:val="clear" w:pos="9072"/>
        <w:tab w:val="left" w:pos="2430"/>
      </w:tabs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CD" w:rsidRDefault="00463AC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19D3"/>
    <w:rsid w:val="000B6B12"/>
    <w:rsid w:val="001020C0"/>
    <w:rsid w:val="001362DB"/>
    <w:rsid w:val="0015788B"/>
    <w:rsid w:val="001937E2"/>
    <w:rsid w:val="001E3063"/>
    <w:rsid w:val="002029BB"/>
    <w:rsid w:val="0023045F"/>
    <w:rsid w:val="00256F3E"/>
    <w:rsid w:val="0029107B"/>
    <w:rsid w:val="002A26ED"/>
    <w:rsid w:val="00316863"/>
    <w:rsid w:val="00462869"/>
    <w:rsid w:val="00463ACD"/>
    <w:rsid w:val="00477758"/>
    <w:rsid w:val="004C6BDB"/>
    <w:rsid w:val="0053122B"/>
    <w:rsid w:val="00536F8D"/>
    <w:rsid w:val="005401CD"/>
    <w:rsid w:val="0054339E"/>
    <w:rsid w:val="005B51C7"/>
    <w:rsid w:val="005F1E1C"/>
    <w:rsid w:val="006263C2"/>
    <w:rsid w:val="00672937"/>
    <w:rsid w:val="006C717C"/>
    <w:rsid w:val="006E1615"/>
    <w:rsid w:val="007526DB"/>
    <w:rsid w:val="007619D3"/>
    <w:rsid w:val="007967EF"/>
    <w:rsid w:val="007D32BB"/>
    <w:rsid w:val="00806F49"/>
    <w:rsid w:val="0081161C"/>
    <w:rsid w:val="0081551A"/>
    <w:rsid w:val="00847A1C"/>
    <w:rsid w:val="008C65C9"/>
    <w:rsid w:val="008E2582"/>
    <w:rsid w:val="00937F6B"/>
    <w:rsid w:val="00953D45"/>
    <w:rsid w:val="00967AFA"/>
    <w:rsid w:val="00996B32"/>
    <w:rsid w:val="009C38E1"/>
    <w:rsid w:val="009C65A3"/>
    <w:rsid w:val="009D5F58"/>
    <w:rsid w:val="009F391F"/>
    <w:rsid w:val="00A00032"/>
    <w:rsid w:val="00A176CA"/>
    <w:rsid w:val="00A60A5B"/>
    <w:rsid w:val="00A819E3"/>
    <w:rsid w:val="00AB58FE"/>
    <w:rsid w:val="00AE208B"/>
    <w:rsid w:val="00AF7AF5"/>
    <w:rsid w:val="00B13521"/>
    <w:rsid w:val="00B712EB"/>
    <w:rsid w:val="00BC5FD2"/>
    <w:rsid w:val="00BD771C"/>
    <w:rsid w:val="00BF71FC"/>
    <w:rsid w:val="00C63DE4"/>
    <w:rsid w:val="00CA1020"/>
    <w:rsid w:val="00D51DCB"/>
    <w:rsid w:val="00D601EE"/>
    <w:rsid w:val="00D66C4A"/>
    <w:rsid w:val="00D67CF3"/>
    <w:rsid w:val="00DA0FE3"/>
    <w:rsid w:val="00DC5C7F"/>
    <w:rsid w:val="00DF2B46"/>
    <w:rsid w:val="00E442BB"/>
    <w:rsid w:val="00E5752F"/>
    <w:rsid w:val="00E71984"/>
    <w:rsid w:val="00E742E9"/>
    <w:rsid w:val="00ED3727"/>
    <w:rsid w:val="00ED60B6"/>
    <w:rsid w:val="00EF4F29"/>
    <w:rsid w:val="00F040F8"/>
    <w:rsid w:val="00F06472"/>
    <w:rsid w:val="00F17184"/>
    <w:rsid w:val="00F46981"/>
    <w:rsid w:val="00F87123"/>
    <w:rsid w:val="00F95244"/>
    <w:rsid w:val="00FA1CF3"/>
    <w:rsid w:val="00FF3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9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26DB"/>
  </w:style>
  <w:style w:type="paragraph" w:styleId="Altbilgi">
    <w:name w:val="footer"/>
    <w:basedOn w:val="Normal"/>
    <w:link w:val="AltbilgiChar"/>
    <w:uiPriority w:val="99"/>
    <w:unhideWhenUsed/>
    <w:rsid w:val="007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26DB"/>
  </w:style>
  <w:style w:type="character" w:styleId="Kpr">
    <w:name w:val="Hyperlink"/>
    <w:basedOn w:val="VarsaylanParagrafYazTipi"/>
    <w:uiPriority w:val="99"/>
    <w:unhideWhenUsed/>
    <w:rsid w:val="006E1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9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26DB"/>
  </w:style>
  <w:style w:type="paragraph" w:styleId="Altbilgi">
    <w:name w:val="footer"/>
    <w:basedOn w:val="Normal"/>
    <w:link w:val="AltbilgiChar"/>
    <w:uiPriority w:val="99"/>
    <w:unhideWhenUsed/>
    <w:rsid w:val="007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2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29AE-0F6A-451E-8BDE-EEB71A7E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Müdüryrd</dc:creator>
  <cp:lastModifiedBy>ilhami</cp:lastModifiedBy>
  <cp:revision>2</cp:revision>
  <cp:lastPrinted>2017-05-29T07:45:00Z</cp:lastPrinted>
  <dcterms:created xsi:type="dcterms:W3CDTF">2018-07-20T05:43:00Z</dcterms:created>
  <dcterms:modified xsi:type="dcterms:W3CDTF">2018-07-20T05:43:00Z</dcterms:modified>
</cp:coreProperties>
</file>